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AFD5E" w14:textId="77777777" w:rsidR="00B84A43" w:rsidRPr="00EF3B9C" w:rsidRDefault="00A9430A" w:rsidP="00EF3B9C">
      <w:pPr>
        <w:spacing w:before="73"/>
        <w:jc w:val="center"/>
        <w:rPr>
          <w:b/>
          <w:iCs/>
          <w:sz w:val="28"/>
          <w:szCs w:val="24"/>
        </w:rPr>
      </w:pPr>
      <w:r w:rsidRPr="00EF3B9C">
        <w:rPr>
          <w:b/>
          <w:iCs/>
          <w:sz w:val="28"/>
          <w:szCs w:val="24"/>
        </w:rPr>
        <w:t>Declarație</w:t>
      </w:r>
      <w:r w:rsidRPr="00EF3B9C">
        <w:rPr>
          <w:b/>
          <w:iCs/>
          <w:spacing w:val="-4"/>
          <w:sz w:val="28"/>
          <w:szCs w:val="24"/>
        </w:rPr>
        <w:t xml:space="preserve"> </w:t>
      </w:r>
      <w:r w:rsidRPr="00EF3B9C">
        <w:rPr>
          <w:b/>
          <w:iCs/>
          <w:sz w:val="28"/>
          <w:szCs w:val="24"/>
        </w:rPr>
        <w:t>pe</w:t>
      </w:r>
      <w:r w:rsidRPr="00EF3B9C">
        <w:rPr>
          <w:b/>
          <w:iCs/>
          <w:spacing w:val="-4"/>
          <w:sz w:val="28"/>
          <w:szCs w:val="24"/>
        </w:rPr>
        <w:t xml:space="preserve"> </w:t>
      </w:r>
      <w:r w:rsidRPr="00EF3B9C">
        <w:rPr>
          <w:b/>
          <w:iCs/>
          <w:sz w:val="28"/>
          <w:szCs w:val="24"/>
        </w:rPr>
        <w:t>proprie</w:t>
      </w:r>
      <w:r w:rsidRPr="00EF3B9C">
        <w:rPr>
          <w:b/>
          <w:iCs/>
          <w:spacing w:val="-2"/>
          <w:sz w:val="28"/>
          <w:szCs w:val="24"/>
        </w:rPr>
        <w:t xml:space="preserve"> </w:t>
      </w:r>
      <w:r w:rsidRPr="00EF3B9C">
        <w:rPr>
          <w:b/>
          <w:iCs/>
          <w:sz w:val="28"/>
          <w:szCs w:val="24"/>
        </w:rPr>
        <w:t>răspundere</w:t>
      </w:r>
      <w:r w:rsidRPr="00EF3B9C">
        <w:rPr>
          <w:b/>
          <w:iCs/>
          <w:spacing w:val="-3"/>
          <w:sz w:val="28"/>
          <w:szCs w:val="24"/>
        </w:rPr>
        <w:t xml:space="preserve"> </w:t>
      </w:r>
      <w:r w:rsidRPr="00EF3B9C">
        <w:rPr>
          <w:b/>
          <w:iCs/>
          <w:sz w:val="28"/>
          <w:szCs w:val="24"/>
        </w:rPr>
        <w:t>a</w:t>
      </w:r>
      <w:r w:rsidRPr="00EF3B9C">
        <w:rPr>
          <w:b/>
          <w:iCs/>
          <w:spacing w:val="-1"/>
          <w:sz w:val="28"/>
          <w:szCs w:val="24"/>
        </w:rPr>
        <w:t xml:space="preserve"> </w:t>
      </w:r>
      <w:r w:rsidRPr="00EF3B9C">
        <w:rPr>
          <w:b/>
          <w:iCs/>
          <w:sz w:val="28"/>
          <w:szCs w:val="24"/>
        </w:rPr>
        <w:t>părintelui</w:t>
      </w:r>
    </w:p>
    <w:p w14:paraId="0FBEAD33" w14:textId="77777777" w:rsidR="00B84A43" w:rsidRDefault="00B84A43">
      <w:pPr>
        <w:spacing w:before="5"/>
        <w:rPr>
          <w:i/>
          <w:sz w:val="19"/>
        </w:rPr>
      </w:pPr>
    </w:p>
    <w:p w14:paraId="21072910" w14:textId="0D8D79EF" w:rsidR="00B84A43" w:rsidRPr="00C5609F" w:rsidRDefault="00D14797">
      <w:pPr>
        <w:tabs>
          <w:tab w:val="left" w:pos="5878"/>
          <w:tab w:val="left" w:pos="9295"/>
        </w:tabs>
        <w:spacing w:before="92" w:line="271" w:lineRule="auto"/>
        <w:ind w:left="118" w:right="114" w:firstLine="271"/>
        <w:jc w:val="both"/>
        <w:rPr>
          <w:sz w:val="28"/>
          <w:szCs w:val="28"/>
        </w:rPr>
      </w:pPr>
      <w:r w:rsidRPr="00C5609F">
        <w:rPr>
          <w:sz w:val="28"/>
          <w:szCs w:val="28"/>
        </w:rPr>
        <w:t xml:space="preserve">    </w:t>
      </w:r>
      <w:r w:rsidR="00A9430A" w:rsidRPr="00C5609F">
        <w:rPr>
          <w:sz w:val="28"/>
          <w:szCs w:val="28"/>
        </w:rPr>
        <w:t>Subsemnatul (a)</w:t>
      </w:r>
      <w:r w:rsidR="00A9430A" w:rsidRPr="00C5609F">
        <w:rPr>
          <w:sz w:val="28"/>
          <w:szCs w:val="28"/>
          <w:u w:val="single"/>
        </w:rPr>
        <w:tab/>
      </w:r>
      <w:r w:rsidR="00C5609F">
        <w:rPr>
          <w:sz w:val="28"/>
          <w:szCs w:val="28"/>
          <w:u w:val="single"/>
        </w:rPr>
        <w:t>________________</w:t>
      </w:r>
      <w:r w:rsidR="00A9430A" w:rsidRPr="00C5609F">
        <w:rPr>
          <w:sz w:val="28"/>
          <w:szCs w:val="28"/>
        </w:rPr>
        <w:t>, având CNP</w:t>
      </w:r>
      <w:r w:rsidR="00A9430A" w:rsidRPr="00C5609F">
        <w:rPr>
          <w:sz w:val="28"/>
          <w:szCs w:val="28"/>
          <w:u w:val="single"/>
        </w:rPr>
        <w:tab/>
      </w:r>
      <w:r w:rsidR="00A9430A" w:rsidRPr="00C5609F">
        <w:rPr>
          <w:spacing w:val="-10"/>
          <w:sz w:val="28"/>
          <w:szCs w:val="28"/>
        </w:rPr>
        <w:t xml:space="preserve">, </w:t>
      </w:r>
      <w:r w:rsidR="00A9430A" w:rsidRPr="00C5609F">
        <w:rPr>
          <w:sz w:val="28"/>
          <w:szCs w:val="28"/>
        </w:rPr>
        <w:t>sub sancţiunea Codului penal privind falsul în declaraţii, declar pe propria răspundere următoarele:</w:t>
      </w:r>
    </w:p>
    <w:p w14:paraId="2ABF12BF" w14:textId="540A1A2D" w:rsidR="0064174E" w:rsidRPr="0064174E" w:rsidRDefault="0064174E" w:rsidP="0064174E">
      <w:pPr>
        <w:pStyle w:val="Corptext"/>
        <w:rPr>
          <w:b/>
        </w:rPr>
      </w:pPr>
      <w:r>
        <w:t xml:space="preserve">         </w:t>
      </w:r>
      <w:r w:rsidR="00D14797">
        <w:t xml:space="preserve"> </w:t>
      </w:r>
      <w:r>
        <w:t xml:space="preserve"> </w:t>
      </w:r>
      <w:r w:rsidRPr="0064174E">
        <w:rPr>
          <w:b/>
        </w:rPr>
        <w:t>Venitul mediu net lunar/membru de familie pentru perioada septembrie 202</w:t>
      </w:r>
      <w:r w:rsidR="00BB43D1">
        <w:rPr>
          <w:b/>
        </w:rPr>
        <w:t>3</w:t>
      </w:r>
      <w:r w:rsidRPr="0064174E">
        <w:rPr>
          <w:b/>
        </w:rPr>
        <w:t>-august 202</w:t>
      </w:r>
      <w:r w:rsidR="00BB43D1">
        <w:rPr>
          <w:b/>
        </w:rPr>
        <w:t>4:</w:t>
      </w:r>
    </w:p>
    <w:tbl>
      <w:tblPr>
        <w:tblpPr w:leftFromText="180" w:rightFromText="180" w:vertAnchor="text" w:horzAnchor="margin" w:tblpX="-431" w:tblpY="208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64174E" w:rsidRPr="0064174E" w14:paraId="32837865" w14:textId="77777777" w:rsidTr="00361A45">
        <w:trPr>
          <w:trHeight w:val="561"/>
        </w:trPr>
        <w:tc>
          <w:tcPr>
            <w:tcW w:w="2065" w:type="dxa"/>
          </w:tcPr>
          <w:p w14:paraId="7F3EEB3F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Venit</w:t>
            </w:r>
            <w:r w:rsidRPr="0064174E">
              <w:rPr>
                <w:rFonts w:ascii="Times New Roman" w:hAnsi="Times New Roman" w:cs="Times New Roman"/>
                <w:b/>
                <w:spacing w:val="40"/>
                <w:sz w:val="22"/>
                <w:szCs w:val="22"/>
              </w:rPr>
              <w:t xml:space="preserve"> </w:t>
            </w: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net</w:t>
            </w:r>
            <w:r w:rsidRPr="0064174E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lunar/</w:t>
            </w:r>
          </w:p>
          <w:p w14:paraId="2BD3C321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membru</w:t>
            </w:r>
            <w:r w:rsidRPr="0064174E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de</w:t>
            </w:r>
            <w:r w:rsidRPr="0064174E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familie</w:t>
            </w:r>
          </w:p>
        </w:tc>
        <w:tc>
          <w:tcPr>
            <w:tcW w:w="690" w:type="dxa"/>
          </w:tcPr>
          <w:p w14:paraId="75F18A8C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sept.</w:t>
            </w:r>
          </w:p>
          <w:p w14:paraId="4E5D1A97" w14:textId="0F4ABF58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14:paraId="64D1E4E6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oct.</w:t>
            </w:r>
          </w:p>
          <w:p w14:paraId="634747C9" w14:textId="7BB1032E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14:paraId="4099CA01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nov.</w:t>
            </w:r>
          </w:p>
          <w:p w14:paraId="66E755FD" w14:textId="6DB685B9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14:paraId="53DAABA4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dec.</w:t>
            </w:r>
          </w:p>
          <w:p w14:paraId="06F79F87" w14:textId="21C967E5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14:paraId="64AFB590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ian</w:t>
            </w:r>
          </w:p>
          <w:p w14:paraId="43D54601" w14:textId="084A55ED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14:paraId="67EB7565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feb.</w:t>
            </w:r>
          </w:p>
          <w:p w14:paraId="4F038626" w14:textId="6FD50941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14:paraId="553E2D34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mart.</w:t>
            </w:r>
          </w:p>
          <w:p w14:paraId="4D591615" w14:textId="1FD5F8B5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14:paraId="6DB0F692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apr.</w:t>
            </w:r>
          </w:p>
          <w:p w14:paraId="38F0422A" w14:textId="61E59D5F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14:paraId="74271A4C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mai</w:t>
            </w:r>
          </w:p>
          <w:p w14:paraId="1B28DC09" w14:textId="7ED3CC73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14:paraId="098DF3A7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iun</w:t>
            </w:r>
          </w:p>
          <w:p w14:paraId="25C911DB" w14:textId="174D1024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14:paraId="2DBEBD46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iul.</w:t>
            </w:r>
          </w:p>
          <w:p w14:paraId="0970018C" w14:textId="42766BA9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14:paraId="28F8068B" w14:textId="77777777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aug</w:t>
            </w:r>
          </w:p>
          <w:p w14:paraId="4E1FBC31" w14:textId="13E31F3E" w:rsidR="0064174E" w:rsidRPr="0064174E" w:rsidRDefault="0064174E" w:rsidP="00361A45">
            <w:pPr>
              <w:pStyle w:val="Corp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4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B11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64174E" w:rsidRPr="0064174E" w14:paraId="45FB2812" w14:textId="77777777" w:rsidTr="00361A45">
        <w:trPr>
          <w:trHeight w:val="196"/>
        </w:trPr>
        <w:tc>
          <w:tcPr>
            <w:tcW w:w="2065" w:type="dxa"/>
            <w:tcBorders>
              <w:bottom w:val="single" w:sz="4" w:space="0" w:color="auto"/>
            </w:tcBorders>
          </w:tcPr>
          <w:p w14:paraId="22FFA4E0" w14:textId="77777777" w:rsid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Salariu</w:t>
            </w:r>
          </w:p>
          <w:p w14:paraId="78AE974D" w14:textId="36228F47" w:rsidR="00084070" w:rsidRPr="0064174E" w:rsidRDefault="00084070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SOT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177F89E" w14:textId="77777777" w:rsid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F524B" w14:textId="6CA37C6B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434E1AF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BC2D9A1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D23D445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29352A7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8D6A69D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DC2959F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CF2E4A1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D39D598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EC411A5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2E5B03A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0A646E9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DDF" w:rsidRPr="0064174E" w14:paraId="359FD4B3" w14:textId="77777777" w:rsidTr="00361A45">
        <w:trPr>
          <w:trHeight w:val="252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0F178D5F" w14:textId="28D090DF" w:rsidR="00C35DDF" w:rsidRPr="0064174E" w:rsidRDefault="00084070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SOTIE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64F3D08E" w14:textId="77777777" w:rsidR="00C35DDF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7282B" w14:textId="77777777" w:rsidR="004B118E" w:rsidRDefault="004B118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62ECA501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B82F7B9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A663E4F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F714F31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8F7D341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6705741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ED02F02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63A823C2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470C6FB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58E6E8A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433786E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DDF" w:rsidRPr="0064174E" w14:paraId="6C9A6AAB" w14:textId="77777777" w:rsidTr="00361A45">
        <w:trPr>
          <w:trHeight w:val="195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6DE1E114" w14:textId="51898C49" w:rsidR="00C35DDF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0896C68D" w14:textId="6FB7BC61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B4BC95F" w14:textId="77777777" w:rsidR="004B118E" w:rsidRDefault="004B118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578F330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C1662AF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1D4C325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A4F27AD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9B1EB65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79A04978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52F8140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A7E2314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414A443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6EE6AB2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37FE5A9" w14:textId="77777777" w:rsidR="00C35DDF" w:rsidRPr="0064174E" w:rsidRDefault="00C35DDF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A45" w:rsidRPr="0064174E" w14:paraId="4B80C426" w14:textId="77777777" w:rsidTr="00361A45">
        <w:trPr>
          <w:trHeight w:val="15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4AB2A" w14:textId="77777777" w:rsidR="00361A45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F7D79" w14:textId="77777777" w:rsidR="00361A45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8FD6ADE" w14:textId="77777777" w:rsidR="00361A45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7CF98D4D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CAECE31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928F429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32B91E0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9881511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49D0D15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80BCBA7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67908428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E2ADF1B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DBDC9DA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4F58F21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A45" w:rsidRPr="0064174E" w14:paraId="2DC45837" w14:textId="77777777" w:rsidTr="00361A45">
        <w:trPr>
          <w:trHeight w:val="9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</w:tcPr>
          <w:p w14:paraId="35A71724" w14:textId="77777777" w:rsidR="00361A45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51FEE" w14:textId="77777777" w:rsidR="00361A45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0F76BC37" w14:textId="77777777" w:rsidR="00361A45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591F50C9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216B21D0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25FCE688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7224AB32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03C89B6C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41FF3442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7684A064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590A030E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70240B1F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31CB98B4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6AADEF5B" w14:textId="77777777" w:rsidR="00361A45" w:rsidRPr="0064174E" w:rsidRDefault="00361A45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4E" w:rsidRPr="0064174E" w14:paraId="5B22C338" w14:textId="77777777" w:rsidTr="00361A45">
        <w:trPr>
          <w:trHeight w:val="283"/>
        </w:trPr>
        <w:tc>
          <w:tcPr>
            <w:tcW w:w="2065" w:type="dxa"/>
            <w:tcBorders>
              <w:left w:val="single" w:sz="4" w:space="0" w:color="auto"/>
            </w:tcBorders>
          </w:tcPr>
          <w:p w14:paraId="4F3D19B3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Pensie</w:t>
            </w:r>
          </w:p>
        </w:tc>
        <w:tc>
          <w:tcPr>
            <w:tcW w:w="690" w:type="dxa"/>
          </w:tcPr>
          <w:p w14:paraId="760FB5BA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3BB8845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C67A7E4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FA0B417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3299D2A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E7F20B0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15BDE7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3232912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6EB95CB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6DE690F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D7135E6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B2D7D0A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4E" w:rsidRPr="0064174E" w14:paraId="744556C1" w14:textId="77777777" w:rsidTr="00361A45">
        <w:trPr>
          <w:trHeight w:val="277"/>
        </w:trPr>
        <w:tc>
          <w:tcPr>
            <w:tcW w:w="2065" w:type="dxa"/>
          </w:tcPr>
          <w:p w14:paraId="5FA82C56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 xml:space="preserve">Altele </w:t>
            </w:r>
          </w:p>
        </w:tc>
        <w:tc>
          <w:tcPr>
            <w:tcW w:w="690" w:type="dxa"/>
          </w:tcPr>
          <w:p w14:paraId="51B9B5C9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C7FB1FD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9DC2C2D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E977816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3E6D79C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9EA39A4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9B2045F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D5E8867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A3B3BB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932DE62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F8A1A17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0179895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4E" w:rsidRPr="0064174E" w14:paraId="2E787679" w14:textId="77777777" w:rsidTr="00361A45">
        <w:trPr>
          <w:trHeight w:val="282"/>
        </w:trPr>
        <w:tc>
          <w:tcPr>
            <w:tcW w:w="2065" w:type="dxa"/>
          </w:tcPr>
          <w:p w14:paraId="231E2705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90" w:type="dxa"/>
          </w:tcPr>
          <w:p w14:paraId="56CBBCDD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1194027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0BEF827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942BDCB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077F57A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5113644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05BACBD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7FEA6EE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F56AAE4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AE6A9AB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E07F1D7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1D5B472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4E" w:rsidRPr="0064174E" w14:paraId="49472578" w14:textId="77777777" w:rsidTr="00361A45">
        <w:trPr>
          <w:trHeight w:val="1123"/>
        </w:trPr>
        <w:tc>
          <w:tcPr>
            <w:tcW w:w="2065" w:type="dxa"/>
          </w:tcPr>
          <w:p w14:paraId="5E65B993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Medie venit/membru de</w:t>
            </w:r>
            <w:r w:rsidRPr="0064174E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familie (suma veniturilor</w:t>
            </w:r>
            <w:r w:rsidRPr="0064174E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membrilor</w:t>
            </w:r>
            <w:r w:rsidRPr="006417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împărțită</w:t>
            </w:r>
            <w:r w:rsidRPr="006417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</w:p>
          <w:p w14:paraId="7F8D3063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numărul</w:t>
            </w:r>
            <w:r w:rsidRPr="006417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4174E">
              <w:rPr>
                <w:rFonts w:ascii="Times New Roman" w:hAnsi="Times New Roman" w:cs="Times New Roman"/>
                <w:sz w:val="20"/>
                <w:szCs w:val="20"/>
              </w:rPr>
              <w:t>membrilor)</w:t>
            </w:r>
          </w:p>
        </w:tc>
        <w:tc>
          <w:tcPr>
            <w:tcW w:w="8280" w:type="dxa"/>
            <w:gridSpan w:val="12"/>
          </w:tcPr>
          <w:p w14:paraId="66864D0F" w14:textId="77777777" w:rsidR="0064174E" w:rsidRPr="0064174E" w:rsidRDefault="0064174E" w:rsidP="00361A45">
            <w:pPr>
              <w:pStyle w:val="Corp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755172" w14:textId="77777777" w:rsidR="0064174E" w:rsidRDefault="0064174E" w:rsidP="0064174E">
      <w:pPr>
        <w:tabs>
          <w:tab w:val="left" w:pos="5878"/>
          <w:tab w:val="left" w:pos="9295"/>
        </w:tabs>
        <w:spacing w:before="92" w:line="271" w:lineRule="auto"/>
        <w:ind w:left="118" w:right="114" w:firstLine="271"/>
        <w:jc w:val="both"/>
      </w:pPr>
    </w:p>
    <w:p w14:paraId="1FD21904" w14:textId="325DB233" w:rsidR="00B84A43" w:rsidRPr="00C5609F" w:rsidRDefault="00A9430A" w:rsidP="00C5609F">
      <w:pPr>
        <w:pStyle w:val="Listparagraf"/>
        <w:numPr>
          <w:ilvl w:val="0"/>
          <w:numId w:val="1"/>
        </w:numPr>
        <w:tabs>
          <w:tab w:val="left" w:pos="308"/>
          <w:tab w:val="left" w:leader="dot" w:pos="8566"/>
        </w:tabs>
        <w:ind w:left="307"/>
      </w:pPr>
      <w:r>
        <w:rPr>
          <w:sz w:val="24"/>
        </w:rPr>
        <w:t>nu</w:t>
      </w:r>
      <w:r>
        <w:rPr>
          <w:spacing w:val="38"/>
          <w:sz w:val="24"/>
        </w:rPr>
        <w:t xml:space="preserve"> </w:t>
      </w:r>
      <w:r>
        <w:rPr>
          <w:sz w:val="24"/>
        </w:rPr>
        <w:t>am</w:t>
      </w:r>
      <w:r>
        <w:rPr>
          <w:spacing w:val="39"/>
          <w:sz w:val="24"/>
        </w:rPr>
        <w:t xml:space="preserve"> </w:t>
      </w:r>
      <w:r>
        <w:rPr>
          <w:sz w:val="24"/>
        </w:rPr>
        <w:t>obţinut,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în</w:t>
      </w:r>
      <w:r>
        <w:rPr>
          <w:spacing w:val="51"/>
          <w:sz w:val="24"/>
        </w:rPr>
        <w:t xml:space="preserve"> </w:t>
      </w:r>
      <w:r>
        <w:rPr>
          <w:sz w:val="24"/>
        </w:rPr>
        <w:t>lunile:</w:t>
      </w:r>
      <w:r>
        <w:rPr>
          <w:spacing w:val="-7"/>
          <w:sz w:val="24"/>
        </w:rPr>
        <w:t xml:space="preserve"> </w:t>
      </w:r>
      <w:r w:rsidR="0064174E">
        <w:rPr>
          <w:sz w:val="24"/>
        </w:rPr>
        <w:t>septembrie 202</w:t>
      </w:r>
      <w:r w:rsidR="00C35DDF">
        <w:rPr>
          <w:sz w:val="24"/>
        </w:rPr>
        <w:t>3</w:t>
      </w:r>
      <w:r w:rsidR="0064174E">
        <w:rPr>
          <w:sz w:val="24"/>
        </w:rPr>
        <w:t xml:space="preserve"> – august 202</w:t>
      </w:r>
      <w:r w:rsidR="00C35DDF">
        <w:rPr>
          <w:sz w:val="24"/>
        </w:rPr>
        <w:t>4</w:t>
      </w:r>
      <w:r>
        <w:t>,</w:t>
      </w:r>
      <w:r>
        <w:rPr>
          <w:spacing w:val="47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venituri</w:t>
      </w:r>
      <w:r>
        <w:rPr>
          <w:spacing w:val="-1"/>
        </w:rPr>
        <w:t xml:space="preserve"> </w:t>
      </w:r>
      <w:r>
        <w:t xml:space="preserve">decât cele </w:t>
      </w:r>
      <w:r>
        <w:rPr>
          <w:spacing w:val="-2"/>
        </w:rPr>
        <w:t>declarate</w:t>
      </w:r>
      <w:r w:rsidR="0064174E">
        <w:rPr>
          <w:spacing w:val="-2"/>
        </w:rPr>
        <w:t xml:space="preserve"> mai sus</w:t>
      </w:r>
      <w:r>
        <w:rPr>
          <w:spacing w:val="-2"/>
        </w:rPr>
        <w:t>.</w:t>
      </w:r>
    </w:p>
    <w:p w14:paraId="5A166FCA" w14:textId="6702965E" w:rsidR="00B84A43" w:rsidRDefault="00A9430A">
      <w:pPr>
        <w:pStyle w:val="Corptext"/>
        <w:spacing w:before="100" w:line="276" w:lineRule="auto"/>
        <w:ind w:left="118" w:right="132"/>
        <w:jc w:val="both"/>
      </w:pPr>
      <w:r>
        <w:t xml:space="preserve">Sunt de acord ca datele cu caracter personal furnizate prin prezenta cerere să fie prelucrate de </w:t>
      </w:r>
      <w:proofErr w:type="spellStart"/>
      <w:r w:rsidR="00623DA7">
        <w:t>Scoala</w:t>
      </w:r>
      <w:proofErr w:type="spellEnd"/>
      <w:r w:rsidR="00623DA7">
        <w:t xml:space="preserve"> Gimnaziala </w:t>
      </w:r>
      <w:r w:rsidR="00361A45">
        <w:t>TISA-SILVESTRI</w:t>
      </w:r>
      <w:r w:rsidR="00623DA7">
        <w:t xml:space="preserve">, </w:t>
      </w:r>
      <w:proofErr w:type="spellStart"/>
      <w:r w:rsidR="00623DA7">
        <w:t>jud.Bacau</w:t>
      </w:r>
      <w:proofErr w:type="spellEnd"/>
      <w:r>
        <w:t>, ca operator de date cu caracter personal, în scop educație-cultură, în conformitate cu Regulamentul U.E. 679/2016 privind protecția persoanelor fizice în ceea ce privește prelucrarea datelor cu caracter personal și privind libera circulație a acestor date.</w:t>
      </w:r>
    </w:p>
    <w:p w14:paraId="29CB8136" w14:textId="77777777" w:rsidR="00B84A43" w:rsidRDefault="00A9430A">
      <w:pPr>
        <w:pStyle w:val="Corptext"/>
        <w:spacing w:line="276" w:lineRule="auto"/>
        <w:ind w:left="118" w:right="134"/>
        <w:jc w:val="both"/>
      </w:pPr>
      <w:r>
        <w:t xml:space="preserve">Am luat la cunoștință că beneficiez de toate drepturile prevăzute de Regulamentul U.E. 679/2016 și publicate la adresa </w:t>
      </w:r>
      <w:hyperlink r:id="rId8">
        <w:r>
          <w:rPr>
            <w:color w:val="0000FF"/>
            <w:u w:val="single" w:color="0000FF"/>
          </w:rPr>
          <w:t>www.usv.ro</w:t>
        </w:r>
      </w:hyperlink>
      <w:r>
        <w:rPr>
          <w:color w:val="0000FF"/>
        </w:rPr>
        <w:t xml:space="preserve"> </w:t>
      </w:r>
      <w:r>
        <w:t>- Protecția datelor cu caracter personal.</w:t>
      </w:r>
    </w:p>
    <w:p w14:paraId="7F28AC83" w14:textId="77777777" w:rsidR="00B84A43" w:rsidRDefault="00B84A43">
      <w:pPr>
        <w:pStyle w:val="Corptext"/>
        <w:rPr>
          <w:sz w:val="20"/>
        </w:rPr>
      </w:pPr>
    </w:p>
    <w:p w14:paraId="566F0AC2" w14:textId="77777777" w:rsidR="00B84A43" w:rsidRDefault="00B84A43">
      <w:pPr>
        <w:pStyle w:val="Corptext"/>
        <w:rPr>
          <w:sz w:val="20"/>
        </w:rPr>
      </w:pPr>
    </w:p>
    <w:p w14:paraId="7CFCA757" w14:textId="77777777" w:rsidR="00B84A43" w:rsidRDefault="00B84A43">
      <w:pPr>
        <w:pStyle w:val="Corptext"/>
        <w:rPr>
          <w:sz w:val="20"/>
        </w:rPr>
      </w:pPr>
    </w:p>
    <w:p w14:paraId="03AC9FE8" w14:textId="77777777" w:rsidR="00B84A43" w:rsidRDefault="00B84A43">
      <w:pPr>
        <w:pStyle w:val="Corptext"/>
        <w:spacing w:before="1"/>
        <w:rPr>
          <w:sz w:val="16"/>
        </w:rPr>
      </w:pPr>
    </w:p>
    <w:p w14:paraId="107F3EF5" w14:textId="77777777" w:rsidR="00B84A43" w:rsidRDefault="00A9430A">
      <w:pPr>
        <w:tabs>
          <w:tab w:val="left" w:pos="2683"/>
          <w:tab w:val="left" w:pos="3620"/>
          <w:tab w:val="left" w:pos="9100"/>
        </w:tabs>
        <w:spacing w:before="92"/>
        <w:ind w:left="125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Semnătura</w:t>
      </w:r>
      <w:r>
        <w:rPr>
          <w:spacing w:val="42"/>
        </w:rPr>
        <w:t xml:space="preserve"> </w:t>
      </w:r>
      <w:r>
        <w:rPr>
          <w:u w:val="single"/>
        </w:rPr>
        <w:tab/>
      </w:r>
    </w:p>
    <w:p w14:paraId="7C9EEEE7" w14:textId="77777777" w:rsidR="00B84A43" w:rsidRDefault="00B84A43">
      <w:pPr>
        <w:rPr>
          <w:sz w:val="20"/>
        </w:rPr>
      </w:pPr>
    </w:p>
    <w:p w14:paraId="78401311" w14:textId="77777777" w:rsidR="00B84A43" w:rsidRDefault="00B84A43">
      <w:pPr>
        <w:rPr>
          <w:sz w:val="20"/>
        </w:rPr>
      </w:pPr>
    </w:p>
    <w:p w14:paraId="4D287CD2" w14:textId="77777777" w:rsidR="00B84A43" w:rsidRDefault="00B84A43">
      <w:pPr>
        <w:spacing w:before="3"/>
      </w:pPr>
    </w:p>
    <w:p w14:paraId="254951B1" w14:textId="77777777" w:rsidR="00B84A43" w:rsidRDefault="00A9430A">
      <w:pPr>
        <w:ind w:left="118"/>
        <w:rPr>
          <w:i/>
          <w:sz w:val="24"/>
        </w:rPr>
      </w:pPr>
      <w:r>
        <w:rPr>
          <w:i/>
          <w:spacing w:val="-2"/>
          <w:sz w:val="24"/>
        </w:rPr>
        <w:t>Notă:</w:t>
      </w:r>
    </w:p>
    <w:p w14:paraId="08CFBF22" w14:textId="77777777" w:rsidR="00B84A43" w:rsidRDefault="00A9430A">
      <w:pPr>
        <w:spacing w:before="46" w:line="276" w:lineRule="auto"/>
        <w:ind w:left="118" w:right="137"/>
        <w:jc w:val="both"/>
        <w:rPr>
          <w:i/>
          <w:sz w:val="24"/>
        </w:rPr>
      </w:pPr>
      <w:r>
        <w:rPr>
          <w:i/>
          <w:sz w:val="24"/>
        </w:rPr>
        <w:t xml:space="preserve">Codul Penal prevede la art. 326 următoarele: Declararea necorespunzătoare a adevărului, făcută unei persoane dintre cele prevăzute în art. 175 sau unei unităţi în care aceasta îşi desfăşoară activitatea în vederea producerii unei consecinţe juridice, pentru sine sau pentru </w:t>
      </w:r>
      <w:r>
        <w:rPr>
          <w:i/>
          <w:sz w:val="24"/>
        </w:rPr>
        <w:lastRenderedPageBreak/>
        <w:t>altul, atunci când, potrivit legii ori împrejurărilor, declaraţia făcută serveşte la producerea acelei consecinţe, se pedepseşte cu închisoare de la 3 luni la 2 ani sau cu amendă.</w:t>
      </w:r>
    </w:p>
    <w:p w14:paraId="24E427F0" w14:textId="77777777" w:rsidR="00B84A43" w:rsidRDefault="00A9430A">
      <w:pPr>
        <w:spacing w:before="7" w:line="276" w:lineRule="auto"/>
        <w:ind w:left="118" w:right="134"/>
        <w:jc w:val="both"/>
        <w:rPr>
          <w:i/>
          <w:sz w:val="24"/>
        </w:rPr>
      </w:pPr>
      <w:r>
        <w:rPr>
          <w:i/>
          <w:sz w:val="24"/>
        </w:rPr>
        <w:t>În cazul în care există suspiciuni de declarare necorespunzătoare a adevărului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 falsificare a documentelor depuse pentru obţinerea unei burse sociale, universitatea va sesiza organele de anchetă competente şi va proceda la sancţionarea studentului în funcţie de gravitatea faptei.</w:t>
      </w:r>
    </w:p>
    <w:sectPr w:rsidR="00B84A43">
      <w:headerReference w:type="default" r:id="rId9"/>
      <w:type w:val="continuous"/>
      <w:pgSz w:w="11910" w:h="16840"/>
      <w:pgMar w:top="1160" w:right="100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D5D24" w14:textId="77777777" w:rsidR="00644CCF" w:rsidRDefault="00644CCF" w:rsidP="0064174E">
      <w:r>
        <w:separator/>
      </w:r>
    </w:p>
  </w:endnote>
  <w:endnote w:type="continuationSeparator" w:id="0">
    <w:p w14:paraId="0CFE4428" w14:textId="77777777" w:rsidR="00644CCF" w:rsidRDefault="00644CCF" w:rsidP="0064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1CE79" w14:textId="77777777" w:rsidR="00644CCF" w:rsidRDefault="00644CCF" w:rsidP="0064174E">
      <w:r>
        <w:separator/>
      </w:r>
    </w:p>
  </w:footnote>
  <w:footnote w:type="continuationSeparator" w:id="0">
    <w:p w14:paraId="4B5E36EA" w14:textId="77777777" w:rsidR="00644CCF" w:rsidRDefault="00644CCF" w:rsidP="0064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47C6" w14:textId="77777777" w:rsidR="00361A45" w:rsidRPr="00690D52" w:rsidRDefault="00361A45" w:rsidP="00361A45">
    <w:pPr>
      <w:tabs>
        <w:tab w:val="center" w:pos="4680"/>
        <w:tab w:val="right" w:pos="9360"/>
      </w:tabs>
      <w:rPr>
        <w:rFonts w:ascii="Calibri" w:eastAsia="Calibri" w:hAnsi="Calibri" w:cs="Calibri"/>
        <w:color w:val="0F243E"/>
        <w:lang w:val="en-US"/>
      </w:rPr>
    </w:pPr>
    <w:r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60288" behindDoc="0" locked="0" layoutInCell="1" allowOverlap="1" wp14:anchorId="58257471" wp14:editId="2FF0ED57">
          <wp:simplePos x="0" y="0"/>
          <wp:positionH relativeFrom="column">
            <wp:posOffset>3633470</wp:posOffset>
          </wp:positionH>
          <wp:positionV relativeFrom="paragraph">
            <wp:posOffset>-31115</wp:posOffset>
          </wp:positionV>
          <wp:extent cx="2456180" cy="800100"/>
          <wp:effectExtent l="0" t="0" r="127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OLE_LINK1"/>
    <w:r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8CDF7B9" wp14:editId="20A55B3C">
          <wp:simplePos x="0" y="0"/>
          <wp:positionH relativeFrom="margin">
            <wp:posOffset>-30480</wp:posOffset>
          </wp:positionH>
          <wp:positionV relativeFrom="paragraph">
            <wp:posOffset>-281940</wp:posOffset>
          </wp:positionV>
          <wp:extent cx="3133725" cy="723900"/>
          <wp:effectExtent l="0" t="0" r="9525" b="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D52">
      <w:rPr>
        <w:rFonts w:ascii="Calibri" w:eastAsia="Calibri" w:hAnsi="Calibri" w:cs="Calibri"/>
        <w:color w:val="0F243E"/>
        <w:lang w:val="en-US"/>
      </w:rPr>
      <w:t xml:space="preserve">                                                                                 </w:t>
    </w:r>
  </w:p>
  <w:p w14:paraId="7B142143" w14:textId="77777777" w:rsidR="00361A45" w:rsidRPr="00690D52" w:rsidRDefault="00361A45" w:rsidP="00361A45">
    <w:pPr>
      <w:rPr>
        <w:rFonts w:ascii="Calibri" w:eastAsia="Calibri" w:hAnsi="Calibri" w:cs="Calibri"/>
        <w:b/>
        <w:i/>
        <w:iCs/>
      </w:rPr>
    </w:pPr>
    <w:bookmarkStart w:id="2" w:name="_Hlk104363583"/>
    <w:r w:rsidRPr="00690D52">
      <w:rPr>
        <w:rFonts w:ascii="Calibri" w:eastAsia="Calibri" w:hAnsi="Calibri" w:cs="Calibri"/>
        <w:b/>
        <w:i/>
        <w:iCs/>
      </w:rPr>
      <w:t>ȘCOALA GIMNAZIALĂ TISA-SILVESTRI</w:t>
    </w:r>
  </w:p>
  <w:p w14:paraId="4E4CF93B" w14:textId="77777777" w:rsidR="00361A45" w:rsidRPr="00690D52" w:rsidRDefault="00361A45" w:rsidP="00361A45">
    <w:pPr>
      <w:rPr>
        <w:rFonts w:ascii="Calibri" w:eastAsia="Calibri" w:hAnsi="Calibri" w:cs="Calibri"/>
        <w:i/>
        <w:iCs/>
      </w:rPr>
    </w:pPr>
    <w:r w:rsidRPr="00690D52">
      <w:rPr>
        <w:rFonts w:ascii="Calibri" w:eastAsia="Calibri" w:hAnsi="Calibri" w:cs="Calibri"/>
        <w:i/>
        <w:iCs/>
      </w:rPr>
      <w:t>COMUNA ODOBEȘTI, BACĂU</w:t>
    </w:r>
  </w:p>
  <w:p w14:paraId="7A0229DE" w14:textId="77777777" w:rsidR="00361A45" w:rsidRPr="00690D52" w:rsidRDefault="00361A45" w:rsidP="00361A45">
    <w:pPr>
      <w:rPr>
        <w:rFonts w:ascii="Calibri" w:eastAsia="Calibri" w:hAnsi="Calibri" w:cs="Calibri"/>
        <w:i/>
        <w:iCs/>
      </w:rPr>
    </w:pPr>
    <w:r w:rsidRPr="00690D52">
      <w:rPr>
        <w:rFonts w:ascii="Calibri" w:eastAsia="Calibri" w:hAnsi="Calibri" w:cs="Calibri"/>
        <w:i/>
        <w:iCs/>
      </w:rPr>
      <w:t>TEL/FAX:  0234/22 47 14</w:t>
    </w:r>
  </w:p>
  <w:p w14:paraId="400D16E5" w14:textId="77777777" w:rsidR="00361A45" w:rsidRPr="00690D52" w:rsidRDefault="00361A45" w:rsidP="00361A45">
    <w:pPr>
      <w:rPr>
        <w:rFonts w:ascii="Calibri" w:eastAsia="Calibri" w:hAnsi="Calibri" w:cs="Calibri"/>
        <w:i/>
        <w:iCs/>
        <w:lang w:val="en-US"/>
      </w:rPr>
    </w:pPr>
    <w:r w:rsidRPr="00690D52">
      <w:rPr>
        <w:rFonts w:ascii="Calibri" w:eastAsia="Calibri" w:hAnsi="Calibri" w:cs="Calibri"/>
        <w:i/>
        <w:iCs/>
      </w:rPr>
      <w:t xml:space="preserve">E-mail: </w:t>
    </w:r>
    <w:hyperlink r:id="rId3" w:history="1">
      <w:r w:rsidRPr="00690D52">
        <w:rPr>
          <w:rFonts w:ascii="Calibri" w:eastAsia="Calibri" w:hAnsi="Calibri" w:cs="Calibri"/>
          <w:i/>
          <w:iCs/>
          <w:color w:val="0000FF"/>
          <w:u w:val="single"/>
        </w:rPr>
        <w:t>tisa.scoala@gmail.com</w:t>
      </w:r>
    </w:hyperlink>
  </w:p>
  <w:bookmarkEnd w:id="1"/>
  <w:bookmarkEnd w:id="2"/>
  <w:p w14:paraId="513422BC" w14:textId="627C3728" w:rsidR="00361A45" w:rsidRDefault="00361A45" w:rsidP="00361A45">
    <w:r>
      <w:t xml:space="preserve">NR   </w:t>
    </w:r>
    <w:r>
      <w:t xml:space="preserve">          </w:t>
    </w:r>
    <w:r>
      <w:t xml:space="preserve">  /</w:t>
    </w:r>
  </w:p>
  <w:p w14:paraId="16D9346B" w14:textId="18016EA4" w:rsidR="009273B7" w:rsidRPr="009273B7" w:rsidRDefault="009273B7" w:rsidP="009273B7">
    <w:pPr>
      <w:pStyle w:val="Antet"/>
      <w:tabs>
        <w:tab w:val="clear" w:pos="4703"/>
        <w:tab w:val="clear" w:pos="9406"/>
        <w:tab w:val="left" w:pos="7596"/>
      </w:tabs>
      <w:rPr>
        <w:lang w:val="en-US"/>
      </w:rPr>
    </w:pPr>
    <w:proofErr w:type="spellStart"/>
    <w:r>
      <w:rPr>
        <w:lang w:val="en-US"/>
      </w:rPr>
      <w:t>Anexa</w:t>
    </w:r>
    <w:proofErr w:type="spellEnd"/>
    <w:r w:rsidR="00D968A0">
      <w:rPr>
        <w:lang w:val="en-US"/>
      </w:rPr>
      <w:t xml:space="preserve"> 3</w:t>
    </w:r>
    <w:r>
      <w:rPr>
        <w:lang w:val="en-US"/>
      </w:rPr>
      <w:t xml:space="preserve"> </w:t>
    </w:r>
    <w:r w:rsidR="00D968A0">
      <w:rPr>
        <w:lang w:val="en-US"/>
      </w:rPr>
      <w:t xml:space="preserve">din </w:t>
    </w:r>
    <w:proofErr w:type="spellStart"/>
    <w:r w:rsidR="00D968A0">
      <w:rPr>
        <w:lang w:val="en-US"/>
      </w:rPr>
      <w:t>procedura</w:t>
    </w:r>
    <w:proofErr w:type="spellEnd"/>
    <w:r w:rsidR="00D968A0">
      <w:rPr>
        <w:lang w:val="en-US"/>
      </w:rPr>
      <w:t xml:space="preserve"> de </w:t>
    </w:r>
    <w:proofErr w:type="spellStart"/>
    <w:r w:rsidR="00D968A0">
      <w:rPr>
        <w:lang w:val="en-US"/>
      </w:rPr>
      <w:t>acordare</w:t>
    </w:r>
    <w:proofErr w:type="spellEnd"/>
    <w:r w:rsidR="00D968A0">
      <w:rPr>
        <w:lang w:val="en-US"/>
      </w:rPr>
      <w:t xml:space="preserve"> a </w:t>
    </w:r>
    <w:proofErr w:type="spellStart"/>
    <w:r w:rsidR="00D968A0">
      <w:rPr>
        <w:lang w:val="en-US"/>
      </w:rPr>
      <w:t>burselor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0EF9"/>
    <w:multiLevelType w:val="hybridMultilevel"/>
    <w:tmpl w:val="34249A1C"/>
    <w:lvl w:ilvl="0" w:tplc="C9626F9C">
      <w:numFmt w:val="bullet"/>
      <w:lvlText w:val="-"/>
      <w:lvlJc w:val="left"/>
      <w:pPr>
        <w:ind w:left="11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o-RO" w:eastAsia="en-US" w:bidi="ar-SA"/>
      </w:rPr>
    </w:lvl>
    <w:lvl w:ilvl="1" w:tplc="24AAEC92">
      <w:numFmt w:val="bullet"/>
      <w:lvlText w:val="•"/>
      <w:lvlJc w:val="left"/>
      <w:pPr>
        <w:ind w:left="1054" w:hanging="190"/>
      </w:pPr>
      <w:rPr>
        <w:rFonts w:hint="default"/>
        <w:lang w:val="ro-RO" w:eastAsia="en-US" w:bidi="ar-SA"/>
      </w:rPr>
    </w:lvl>
    <w:lvl w:ilvl="2" w:tplc="2AEC2A58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3" w:tplc="B5C61348">
      <w:numFmt w:val="bullet"/>
      <w:lvlText w:val="•"/>
      <w:lvlJc w:val="left"/>
      <w:pPr>
        <w:ind w:left="2923" w:hanging="190"/>
      </w:pPr>
      <w:rPr>
        <w:rFonts w:hint="default"/>
        <w:lang w:val="ro-RO" w:eastAsia="en-US" w:bidi="ar-SA"/>
      </w:rPr>
    </w:lvl>
    <w:lvl w:ilvl="4" w:tplc="12C0AECC">
      <w:numFmt w:val="bullet"/>
      <w:lvlText w:val="•"/>
      <w:lvlJc w:val="left"/>
      <w:pPr>
        <w:ind w:left="3858" w:hanging="190"/>
      </w:pPr>
      <w:rPr>
        <w:rFonts w:hint="default"/>
        <w:lang w:val="ro-RO" w:eastAsia="en-US" w:bidi="ar-SA"/>
      </w:rPr>
    </w:lvl>
    <w:lvl w:ilvl="5" w:tplc="33FA442E">
      <w:numFmt w:val="bullet"/>
      <w:lvlText w:val="•"/>
      <w:lvlJc w:val="left"/>
      <w:pPr>
        <w:ind w:left="4793" w:hanging="190"/>
      </w:pPr>
      <w:rPr>
        <w:rFonts w:hint="default"/>
        <w:lang w:val="ro-RO" w:eastAsia="en-US" w:bidi="ar-SA"/>
      </w:rPr>
    </w:lvl>
    <w:lvl w:ilvl="6" w:tplc="E7880990">
      <w:numFmt w:val="bullet"/>
      <w:lvlText w:val="•"/>
      <w:lvlJc w:val="left"/>
      <w:pPr>
        <w:ind w:left="5727" w:hanging="190"/>
      </w:pPr>
      <w:rPr>
        <w:rFonts w:hint="default"/>
        <w:lang w:val="ro-RO" w:eastAsia="en-US" w:bidi="ar-SA"/>
      </w:rPr>
    </w:lvl>
    <w:lvl w:ilvl="7" w:tplc="41524022">
      <w:numFmt w:val="bullet"/>
      <w:lvlText w:val="•"/>
      <w:lvlJc w:val="left"/>
      <w:pPr>
        <w:ind w:left="6662" w:hanging="190"/>
      </w:pPr>
      <w:rPr>
        <w:rFonts w:hint="default"/>
        <w:lang w:val="ro-RO" w:eastAsia="en-US" w:bidi="ar-SA"/>
      </w:rPr>
    </w:lvl>
    <w:lvl w:ilvl="8" w:tplc="D4683F10">
      <w:numFmt w:val="bullet"/>
      <w:lvlText w:val="•"/>
      <w:lvlJc w:val="left"/>
      <w:pPr>
        <w:ind w:left="7597" w:hanging="19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43"/>
    <w:rsid w:val="00084070"/>
    <w:rsid w:val="00140B1F"/>
    <w:rsid w:val="00182824"/>
    <w:rsid w:val="001C5C1B"/>
    <w:rsid w:val="00250B4B"/>
    <w:rsid w:val="0027384B"/>
    <w:rsid w:val="00361A45"/>
    <w:rsid w:val="00405A2F"/>
    <w:rsid w:val="004B118E"/>
    <w:rsid w:val="004C0E53"/>
    <w:rsid w:val="00623DA7"/>
    <w:rsid w:val="0064174E"/>
    <w:rsid w:val="00644CCF"/>
    <w:rsid w:val="007D7C61"/>
    <w:rsid w:val="009273B7"/>
    <w:rsid w:val="009B2972"/>
    <w:rsid w:val="00A24034"/>
    <w:rsid w:val="00A9430A"/>
    <w:rsid w:val="00B84A43"/>
    <w:rsid w:val="00BB43D1"/>
    <w:rsid w:val="00C35DDF"/>
    <w:rsid w:val="00C5609F"/>
    <w:rsid w:val="00CA1A93"/>
    <w:rsid w:val="00D14797"/>
    <w:rsid w:val="00D968A0"/>
    <w:rsid w:val="00EE380A"/>
    <w:rsid w:val="00E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D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41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"/>
      <w:ind w:left="118" w:hanging="1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u1Caracter">
    <w:name w:val="Titlu 1 Caracter"/>
    <w:basedOn w:val="Fontdeparagrafimplicit"/>
    <w:link w:val="Titlu1"/>
    <w:uiPriority w:val="9"/>
    <w:rsid w:val="006417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4174E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4174E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4174E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4174E"/>
    <w:rPr>
      <w:rFonts w:ascii="Times New Roman" w:eastAsia="Times New Roman" w:hAnsi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41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"/>
      <w:ind w:left="118" w:hanging="1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u1Caracter">
    <w:name w:val="Titlu 1 Caracter"/>
    <w:basedOn w:val="Fontdeparagrafimplicit"/>
    <w:link w:val="Titlu1"/>
    <w:uiPriority w:val="9"/>
    <w:rsid w:val="006417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4174E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4174E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4174E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4174E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v.r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a.scoala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diakov.net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tisa.scoala@gmail.com</cp:lastModifiedBy>
  <cp:revision>2</cp:revision>
  <dcterms:created xsi:type="dcterms:W3CDTF">2024-09-11T10:58:00Z</dcterms:created>
  <dcterms:modified xsi:type="dcterms:W3CDTF">2024-09-11T10:58:00Z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Word 2013</vt:lpwstr>
  </property>
</Properties>
</file>